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40"/>
          <w:szCs w:val="40"/>
        </w:rPr>
        <w:t xml:space="preserve">Construction Proposal</w:t>
      </w:r>
    </w:p>
    <w:p>
      <w:pPr>
        <w:spacing w:after="2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Proposal # [___]   ·   Date: [___]   ·   Valid until: [___]</w:t>
      </w:r>
    </w:p>
    <w:p>
      <w:r>
        <w:rPr>
          <w:rFonts w:ascii="Arial" w:cs="Arial" w:eastAsia="Arial" w:hAnsi="Arial"/>
          <w:b/>
          <w:bCs/>
          <w:sz w:val="26"/>
          <w:szCs w:val="26"/>
        </w:rPr>
        <w:t xml:space="preserve">[YOUR COMPANY NAME]</w:t>
      </w:r>
    </w:p>
    <w:p>
      <w:pPr>
        <w:spacing w:after="20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[Street address]  ·  [City, State ZIP]  ·  [Phone]  ·  [Email]  ·  License # [___]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1. Project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Prepared for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[Customer name(s)]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address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[Street, city, state, ZIP]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 / email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[Customer phone]  ·  [Customer email]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[Salesperson / estimator name]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Proposal date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Price valid until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[Expiration date]</w:t>
            </w:r>
          </w:p>
        </w:tc>
      </w:tr>
    </w:tbl>
    <w:p>
      <w:pPr>
        <w:spacing w:after="80"/>
      </w:pP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2. Introduction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[One short paragraph: who your company is, how long you have been building, your license number, and why you are a fit for this project. Keep it to three sentences.]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3. Scope of work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The contractor will furnish all labor, materials, and equipment to complete the following work at the project address: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[Site preparation — layout, excavation, haul-off, access protection]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[Main construction phase — e.g., structure, framing, shell]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[Trades — plumbing, electrical, gas, mechanical]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[Finishes — e.g., tile, surfaces, fixtures, trim]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[Cleanup, final walkthrough, and owner orientation]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4. Selections &amp; specifications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60"/>
        <w:gridCol w:w="2700"/>
      </w:tblGrid>
      <w:tr>
        <w:trPr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4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Specification / model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5. Allowances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160"/>
        <w:gridCol w:w="3600"/>
      </w:tblGrid>
      <w:tr>
        <w:trPr>
          <w:tblHeader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Allowance amount</w:t>
            </w:r>
          </w:p>
        </w:tc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Allowances are budget amounts for items not yet selected. If the final selection costs more or less than the allowance, the difference will be added or credited by change order.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6. Exclusions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The following are not included in this proposal unless added by written change order: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[Permits and fees, if paid by owner]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[Unforeseen conditions — rock, groundwater, buried debris, utility relocation]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[Landscaping, irrigation, or fence repair beyond the work area]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[Any work not listed in the scope of work]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7. Price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Base contract price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$[___]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Allowances included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$[___]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contract price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$[___]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The total contract price includes all labor, materials, equipment, and the allowances listed above. [State whether sales tax and permit fees are included.]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8. Payment schedule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420"/>
        <w:gridCol w:w="1080"/>
        <w:gridCol w:w="2160"/>
      </w:tblGrid>
      <w:tr>
        <w:trPr>
          <w:tblHeader/>
        </w:trP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Payment</w:t>
            </w:r>
          </w:p>
        </w:tc>
        <w:tc>
          <w:tcPr>
            <w:tcW w:type="dxa" w:w="44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Milestone</w:t>
            </w:r>
          </w:p>
        </w:tc>
        <w:tc>
          <w:tcPr>
            <w:tcW w:type="dxa" w:w="10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</w:t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Deposit</w:t>
            </w:r>
          </w:p>
        </w:tc>
        <w:tc>
          <w:tcPr>
            <w:tcW w:type="dxa" w:w="44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Contract signed</w:t>
            </w:r>
          </w:p>
        </w:tc>
        <w:tc>
          <w:tcPr>
            <w:tcW w:type="dxa" w:w="10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[__]%</w:t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$[___]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Draw 1</w:t>
            </w:r>
          </w:p>
        </w:tc>
        <w:tc>
          <w:tcPr>
            <w:tcW w:type="dxa" w:w="44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[Milestone]</w:t>
            </w:r>
          </w:p>
        </w:tc>
        <w:tc>
          <w:tcPr>
            <w:tcW w:type="dxa" w:w="10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[__]%</w:t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$[___]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Draw 2</w:t>
            </w:r>
          </w:p>
        </w:tc>
        <w:tc>
          <w:tcPr>
            <w:tcW w:type="dxa" w:w="44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[Milestone]</w:t>
            </w:r>
          </w:p>
        </w:tc>
        <w:tc>
          <w:tcPr>
            <w:tcW w:type="dxa" w:w="10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[__]%</w:t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$[___]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Draw 3</w:t>
            </w:r>
          </w:p>
        </w:tc>
        <w:tc>
          <w:tcPr>
            <w:tcW w:type="dxa" w:w="44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[Milestone]</w:t>
            </w:r>
          </w:p>
        </w:tc>
        <w:tc>
          <w:tcPr>
            <w:tcW w:type="dxa" w:w="10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[__]%</w:t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$[___]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Final</w:t>
            </w:r>
          </w:p>
        </w:tc>
        <w:tc>
          <w:tcPr>
            <w:tcW w:type="dxa" w:w="44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Substantial completion</w:t>
            </w:r>
          </w:p>
        </w:tc>
        <w:tc>
          <w:tcPr>
            <w:tcW w:type="dxa" w:w="10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[__]%</w:t>
            </w:r>
          </w:p>
        </w:tc>
        <w:tc>
          <w:tcPr>
            <w:tcW w:type="dxa" w:w="21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$[___]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Payments are due within [X] days of each milestone. Work on the next phase begins after the prior payment is received. [Check your state's limits on deposits for home improvement contracts.]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9. Project timeline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Estimated start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[Date or 'within X weeks of permit approval']</w:t>
            </w:r>
          </w:p>
        </w:tc>
      </w:tr>
      <w:t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Estimated duration</w:t>
            </w:r>
          </w:p>
        </w:tc>
        <w:tc>
          <w:tcPr>
            <w:tcW w:type="dxa" w:w="57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[X] working weeks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Dates are estimates. Weather, permit and inspection timing, material availability, and owner changes can affect the schedule.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10. Changes to the work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Any change to the scope, selections, or schedule requires a written change order signed by the owner and the contractor before the changed work begins. Each change order states its price and schedule impact and adjusts the total contract price.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11. Terms, warranty &amp; insurance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Warranty: [Workmanship warranty length and what it covers; manufacturer warranties pass through to the owner.]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Insurance: [General liability and workers' compensation carried by contractor; certificates available on request.]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Site access, utilities, and cleanup: [Owner and contractor responsibilities.]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[Any additional terms required in your state, such as right-to-cancel notices.]</w:t>
      </w:r>
    </w:p>
    <w:p>
      <w:pPr>
        <w:pBdr>
          <w:bottom w:val="single" w:color="317FA5" w:sz="6" w:space="2"/>
        </w:pBdr>
        <w:spacing w:before="280" w:after="100"/>
      </w:pPr>
      <w:r>
        <w:rPr>
          <w:rFonts w:ascii="Arial" w:cs="Arial" w:eastAsia="Arial" w:hAnsi="Arial"/>
          <w:b/>
          <w:bCs/>
          <w:color w:val="317FA5"/>
          <w:sz w:val="24"/>
          <w:szCs w:val="24"/>
        </w:rPr>
        <w:t xml:space="preserve">12. Acceptance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This proposal is valid until [expiration date]. By signing below, the owner(s) accept this proposal, including the scope, price, and payment schedule above, and authorize the contractor to proceed.</w:t>
      </w:r>
    </w:p>
    <w:p>
      <w:pPr>
        <w:pBdr>
          <w:bottom w:val="single" w:color="6B7280" w:sz="4" w:space="1"/>
        </w:pBdr>
        <w:spacing w:before="4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tabs>
          <w:tab w:val="left" w:pos="4800"/>
          <w:tab w:val="left" w:pos="7600"/>
        </w:tabs>
      </w:pPr>
      <w:r>
        <w:rPr>
          <w:rFonts w:ascii="Arial" w:cs="Arial" w:eastAsia="Arial" w:hAnsi="Arial"/>
          <w:color w:val="6B7280"/>
          <w:sz w:val="16"/>
          <w:szCs w:val="16"/>
        </w:rPr>
        <w:t xml:space="preserve">Owner signature</w:t>
      </w:r>
      <w:r>
        <w:rPr>
          <w:rFonts w:ascii="Arial" w:cs="Arial" w:eastAsia="Arial" w:hAnsi="Arial"/>
          <w:color w:val="6B7280"/>
          <w:sz w:val="16"/>
          <w:szCs w:val="16"/>
        </w:rPr>
        <w:t xml:space="preserve">	Printed name</w:t>
      </w:r>
      <w:r>
        <w:rPr>
          <w:rFonts w:ascii="Arial" w:cs="Arial" w:eastAsia="Arial" w:hAnsi="Arial"/>
          <w:color w:val="6B7280"/>
          <w:sz w:val="16"/>
          <w:szCs w:val="16"/>
        </w:rPr>
        <w:t xml:space="preserve">	Date</w:t>
      </w:r>
    </w:p>
    <w:p>
      <w:pPr>
        <w:pBdr>
          <w:bottom w:val="single" w:color="6B7280" w:sz="4" w:space="1"/>
        </w:pBdr>
        <w:spacing w:before="4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tabs>
          <w:tab w:val="left" w:pos="4800"/>
          <w:tab w:val="left" w:pos="7600"/>
        </w:tabs>
      </w:pPr>
      <w:r>
        <w:rPr>
          <w:rFonts w:ascii="Arial" w:cs="Arial" w:eastAsia="Arial" w:hAnsi="Arial"/>
          <w:color w:val="6B7280"/>
          <w:sz w:val="16"/>
          <w:szCs w:val="16"/>
        </w:rPr>
        <w:t xml:space="preserve">Owner signature</w:t>
      </w:r>
      <w:r>
        <w:rPr>
          <w:rFonts w:ascii="Arial" w:cs="Arial" w:eastAsia="Arial" w:hAnsi="Arial"/>
          <w:color w:val="6B7280"/>
          <w:sz w:val="16"/>
          <w:szCs w:val="16"/>
        </w:rPr>
        <w:t xml:space="preserve">	Printed name</w:t>
      </w:r>
      <w:r>
        <w:rPr>
          <w:rFonts w:ascii="Arial" w:cs="Arial" w:eastAsia="Arial" w:hAnsi="Arial"/>
          <w:color w:val="6B7280"/>
          <w:sz w:val="16"/>
          <w:szCs w:val="16"/>
        </w:rPr>
        <w:t xml:space="preserve">	Date</w:t>
      </w:r>
    </w:p>
    <w:p>
      <w:pPr>
        <w:pBdr>
          <w:bottom w:val="single" w:color="6B7280" w:sz="4" w:space="1"/>
        </w:pBdr>
        <w:spacing w:before="4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tabs>
          <w:tab w:val="left" w:pos="4800"/>
          <w:tab w:val="left" w:pos="7600"/>
        </w:tabs>
      </w:pPr>
      <w:r>
        <w:rPr>
          <w:rFonts w:ascii="Arial" w:cs="Arial" w:eastAsia="Arial" w:hAnsi="Arial"/>
          <w:color w:val="6B7280"/>
          <w:sz w:val="16"/>
          <w:szCs w:val="16"/>
        </w:rPr>
        <w:t xml:space="preserve">Contractor (authorized signer) signature</w:t>
      </w:r>
      <w:r>
        <w:rPr>
          <w:rFonts w:ascii="Arial" w:cs="Arial" w:eastAsia="Arial" w:hAnsi="Arial"/>
          <w:color w:val="6B7280"/>
          <w:sz w:val="16"/>
          <w:szCs w:val="16"/>
        </w:rPr>
        <w:t xml:space="preserve">	Printed name</w:t>
      </w:r>
      <w:r>
        <w:rPr>
          <w:rFonts w:ascii="Arial" w:cs="Arial" w:eastAsia="Arial" w:hAnsi="Arial"/>
          <w:color w:val="6B7280"/>
          <w:sz w:val="16"/>
          <w:szCs w:val="16"/>
        </w:rPr>
        <w:t xml:space="preserve">	Date</w:t>
      </w:r>
    </w:p>
    <w:sectPr>
      <w:headerReference w:type="default" r:id="rId6"/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</w:t>
    </w:r>
    <w:hyperlink w:history="1" r:id="rId7uj1kfnv6dveqitiwjknq">
      <w:r>
        <w:rPr>
          <w:rFonts w:ascii="Arial" w:cs="Arial" w:eastAsia="Arial" w:hAnsi="Arial"/>
          <w:color w:val="317FA5"/>
          <w:sz w:val="16"/>
          <w:szCs w:val="16"/>
          <w:u w:val="single"/>
        </w:rPr>
        <w:t xml:space="preserve">Ardovia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— construction management software. Not legal advice; have contract terms reviewed for your state.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CONSTRUCTION PROPOSAL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j1kfnv6dveqitiwjknq" Type="http://schemas.openxmlformats.org/officeDocument/2006/relationships/hyperlink" Target="https://ardovia.com/resources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Proposal Template</dc:title>
  <dc:creator>Ardovia</dc:creator>
  <dc:description>Free template from Ardovia — ardovia.com. Not legal advice; have contract terms reviewed for your state.</dc:description>
  <cp:lastModifiedBy>Un-named</cp:lastModifiedBy>
  <cp:revision>1</cp:revision>
  <dcterms:created xsi:type="dcterms:W3CDTF">2026-10-09T14:56:11.286Z</dcterms:created>
  <dcterms:modified xsi:type="dcterms:W3CDTF">2026-10-09T14:56:11.288Z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